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</w:rPr>
        <w:t>ISW型卧式离心泵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44085" cy="3162935"/>
            <wp:effectExtent l="0" t="0" r="18415" b="1841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4085" cy="3162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0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一、产品概述: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ISW型卧式离心泵根据IS型离心泵与立式泵的独特结构组合设计，并严格按照国际标准ISO2858和新的国家管道离心泵标准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  <w:t>GB/T2816-2002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进行设计制造的高效节能产品。ISW型卧式离心泵采用国内先进水力模型优化设计而成。同时根据使用温度、介质等不同在ISW型基础上派生出热水泵、高温泵、化工泵、油泵等，是目前国家标准定型推广产品。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二、产品用途: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1、ISW卧式清水泵，供输送清水及物理化学性质类似于清水的其他液体之用，适用于工业和城市给排水，高层建筑增压送水，园林喷灌，消防增压，远距离输送，暖通制冷循环、浴室等冷暖水循环增压及设备配套，使用温度T≤80℃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2、ISWR卧式热水泵广泛适用于：冶金、化工、纺织、造纸、以及宾馆饭店等锅炉热水增压循环输送及城市采暖系统，ISWR型使用温度T≤120℃。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3、lSWH卧式化工泵，供输送不含固体颗料，具有腐蚀性，粘度类似于水的液体，适用于石油、化工、冶金、电力、造纸、食品制药和合成纤维等部门，使用温度为-20~C～+120℃。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4、lSWB卧式管道油泵，供输送汽油、煤油、柴油等用油类产品或易燃、易爆液体，被输送介质温度为一20~C～+120℃。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三、工作条件: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1、吸入压力≤1．6MPa，或泵系统高工作压力 ≤1．6MPa，即泵吸入口压力+泵扬程≤1．6MPa、泵静压试验压力为2．5MPa，订货时请注明系统工作压力。泵系统工作压力大于1．6MPa时应 在订货时另行提出，以便在制造时泵的过流部分和联接部分采用铸钢材料。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2、环境温度&lt;40℃，相对湿度&lt;95％。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3、所输送介质中固体颗粒体积含量不超过单位体积的0．1％，粒度&lt;0．2mm。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注：如使用介质为带有细小颗粒，请在订货时注明，以便厂家采用耐磨式机械密封。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四、产品特点: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</w:rPr>
        <w:t>运行平稳：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泵轴的绝对同心度及叶轮优异的动静平衡，保证平稳运行，绝无振动。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</w:rPr>
        <w:t>滴水不漏：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不同材质的硬质合金密封，保证了不同介质输送均无泄漏。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</w:rPr>
        <w:t>噪音低：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两个低噪音轴承支撑下的水泵，运转平稳，除电机微弱声响，基本无噪音。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</w:rPr>
        <w:t>故障率低：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结构简单合理，关键部分采用国际一流品质；配套，整机无故障工作时间大大提高。 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</w:rPr>
        <w:t>维修方便：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更换密封、轴承，简易方便。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</w:rPr>
        <w:t>占地更省：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出口可向左、向右、向上三个方向，便于管道布置安装，节省空间。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0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</w:rPr>
        <w:t>四、型号意义：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例如：ISW100-160(I)AB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ISW-卧式离心泵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100-泵进、出口直径(mm)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160-叶轮名义直径(mm)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I-流量分类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Theme="minorEastAsia" w:hAnsiTheme="minorEastAsia" w:cstheme="minorEastAsia"/>
          <w:i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AB-叶轮经第一、二次切割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4"/>
          <w:szCs w:val="24"/>
        </w:rPr>
        <w:t>ISW、ISWR、ISWH、ISWB型卧式管道离心泵性能参数（高转速2900r/min）：</w:t>
      </w:r>
    </w:p>
    <w:tbl>
      <w:tblPr>
        <w:tblStyle w:val="3"/>
        <w:tblW w:w="5000" w:type="pct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7"/>
        <w:gridCol w:w="1142"/>
        <w:gridCol w:w="1021"/>
        <w:gridCol w:w="1247"/>
        <w:gridCol w:w="991"/>
        <w:gridCol w:w="856"/>
        <w:gridCol w:w="12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流量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(m3/h)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扬程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(m)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电机功率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(kw)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转速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(r/min)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效率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(%)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汽蚀余量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(m)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&gt;15-80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0.18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&gt;20-110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0.37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&gt;20-160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&gt;25-110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0.55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&gt;25-125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0.75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&gt;25-125A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0.55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&gt;25-160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&gt;25-160A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&gt;32-100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0.55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&gt;32-100(I)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&gt;32-125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0.75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&gt;32-125(I)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&gt;32-125A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4.0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0.55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&gt;32-160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&gt;32-160A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&gt;32-160(I)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&gt;32-200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&gt;32-200A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&gt;32-200(I)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&gt;40-100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0.55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&gt;40-100A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0.37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&gt;40-125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&gt;40-125A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0.75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&gt;40-160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&gt;40-160A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5.9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&gt;40-160B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5.2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&gt;40-200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&gt;40-200A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5.9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&gt;40-200B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&gt;40-250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6.3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&gt;40-250A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5.9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&gt;40-250B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&gt;40-100(I)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&gt;40-125(I)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&gt;40-125(I)A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17.2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&gt;40-160(I)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&gt;40-160(I)A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&gt;40-160(I)B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&gt;40-200(I)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&gt;40-200(I)A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&gt;40-200(I)B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&gt;40-250(I)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&gt;40-250(I)A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&gt;40-250(I)B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&gt;50-100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&gt;50-125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&gt;50-125A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11.2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17.2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&gt;50-160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&gt;50-160A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&gt;50-160B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&gt;50-200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&gt;50-200A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&gt;50-200B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&gt;50-250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50-250A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11.7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50-250B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10.8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50-100(I)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50-100(I)A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50-125(I)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50-125(I)A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50-160(I)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50-160(I)A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50-160(I)B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50-200(I)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50-200(I)A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50-200(I)B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50-250(I)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50-250(I)A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50-250(I)B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50-315(I)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50-315(I)A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50-315(I)B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65-100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65-100A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65-125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65-125A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65-160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65-160A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65-160B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65-200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65-200A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65-200B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65-250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65-250A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65-250B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65-315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65-315A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23.4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65-315B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21.6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18.5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2900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北京格里芬泵业科技有限公司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地址：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北京市丰台区黄土岗高场村2号</w:t>
      </w:r>
      <w:r>
        <w:rPr>
          <w:rFonts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A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座</w:t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6135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室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电话：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010-63263362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联系人：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马景龙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手机号：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18811581589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13765498365（微信同号）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客户在线QQ：</w:t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2862029403【</w: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begin"/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instrText xml:space="preserve"> HYPERLINK "http://wpa.qq.com/msgrd?v=3&amp;uin=2862029403&amp;site=glfby&amp;menu=yes" \o "点击咨询" \t "http://www.glfby.com/article/_blank" </w:instrTex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separate"/>
      </w:r>
      <w:r>
        <w:rPr>
          <w:rStyle w:val="6"/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t>点击咨询</w: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end"/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】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客户在线QQ：</w:t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3484415162 【</w: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begin"/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instrText xml:space="preserve"> HYPERLINK "http://wpa.qq.com/msgrd?v=3&amp;uin=3484415162&amp;site=glfby&amp;menu=yes" \o "点击咨询" \t "http://www.glfby.com/article/_blank" </w:instrTex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separate"/>
      </w:r>
      <w:r>
        <w:rPr>
          <w:rStyle w:val="6"/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t>点击咨询</w:t>
      </w:r>
      <w:r>
        <w:rPr>
          <w:rFonts w:hint="default" w:ascii="Calibri" w:hAnsi="Calibri" w:eastAsia="宋体" w:cs="Calibri"/>
          <w:i w:val="0"/>
          <w:caps w:val="0"/>
          <w:spacing w:val="0"/>
          <w:sz w:val="21"/>
          <w:szCs w:val="21"/>
          <w:u w:val="none"/>
        </w:rPr>
        <w:fldChar w:fldCharType="end"/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  <w:t>】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网址：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  <w:u w:val="none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  <w:u w:val="none"/>
        </w:rPr>
        <w:instrText xml:space="preserve"> HYPERLINK "http://www.glfby.com/" \t "http://www.glfby.com/article/_self"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  <w:u w:val="no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none"/>
        </w:rPr>
        <w:t>http://www.glfby.com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  <w:u w:val="none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公司微信公众号：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drawing>
          <wp:inline distT="0" distB="0" distL="114300" distR="114300">
            <wp:extent cx="1123950" cy="1123950"/>
            <wp:effectExtent l="0" t="0" r="0" b="0"/>
            <wp:docPr id="3" name="图片 2" descr="微信公众号－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微信公众号－二维码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32E00"/>
    <w:rsid w:val="01732E00"/>
    <w:rsid w:val="02A72162"/>
    <w:rsid w:val="092E0DAE"/>
    <w:rsid w:val="22E819D2"/>
    <w:rsid w:val="44483666"/>
    <w:rsid w:val="4C0716ED"/>
    <w:rsid w:val="4E3B0AD0"/>
    <w:rsid w:val="5C065C0B"/>
    <w:rsid w:val="68472658"/>
    <w:rsid w:val="6D20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2020-03-14T04:48:00Z</dcterms:created>
  <dc:creator>Administrator</dc:creator>
  <cp:lastModifiedBy>Administrator</cp:lastModifiedBy>
  <dcterms:modified xsi:type="dcterms:W3CDTF">2020-04-09T16:05:07Z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